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26A93" w14:textId="258CE507" w:rsidR="000B25C2" w:rsidRPr="00361FA7" w:rsidRDefault="000B25C2" w:rsidP="000B25C2">
      <w:pPr>
        <w:rPr>
          <w:color w:val="FF0000"/>
          <w:lang w:val="el-GR"/>
        </w:rPr>
      </w:pPr>
      <w:r>
        <w:rPr>
          <w:noProof/>
          <w:color w:val="FF0000"/>
          <w:lang w:val="el-GR"/>
        </w:rPr>
        <mc:AlternateContent>
          <mc:Choice Requires="wps">
            <w:drawing>
              <wp:anchor distT="0" distB="0" distL="114300" distR="114300" simplePos="0" relativeHeight="251659264" behindDoc="0" locked="0" layoutInCell="1" allowOverlap="1" wp14:anchorId="2DE6BCBB" wp14:editId="5B63FA7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F587085" w14:textId="59263BE4" w:rsidR="000B25C2" w:rsidRDefault="000B25C2" w:rsidP="000B25C2">
                            <w:pPr>
                              <w:jc w:val="center"/>
                              <w:rPr>
                                <w:color w:val="333399"/>
                              </w:rPr>
                            </w:pPr>
                            <w:r>
                              <w:rPr>
                                <w:noProof/>
                                <w:color w:val="333399"/>
                                <w:lang w:val="el-GR"/>
                              </w:rPr>
                              <w:drawing>
                                <wp:inline distT="0" distB="0" distL="0" distR="0" wp14:anchorId="07E3203D" wp14:editId="7F6ECFC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E1662C" w14:textId="77777777" w:rsidR="000B25C2" w:rsidRPr="00662D07" w:rsidRDefault="000B25C2" w:rsidP="000B25C2">
                            <w:pPr>
                              <w:jc w:val="center"/>
                              <w:rPr>
                                <w:rFonts w:ascii="Calibri" w:hAnsi="Calibri" w:cs="Calibri"/>
                                <w:color w:val="4F81BD"/>
                                <w:lang w:val="el-GR"/>
                              </w:rPr>
                            </w:pPr>
                            <w:r w:rsidRPr="00662D07">
                              <w:rPr>
                                <w:rFonts w:ascii="Calibri" w:hAnsi="Calibri" w:cs="Calibri"/>
                                <w:color w:val="4F81BD"/>
                                <w:lang w:val="el-GR"/>
                              </w:rPr>
                              <w:t>ΕΛΛΗΝΙΚΗ ΔΗΜΟΚΡΑΤΙΑ</w:t>
                            </w:r>
                          </w:p>
                          <w:p w14:paraId="5819873D" w14:textId="77777777" w:rsidR="000B25C2" w:rsidRPr="00662D07" w:rsidRDefault="000B25C2" w:rsidP="000B25C2">
                            <w:pPr>
                              <w:jc w:val="center"/>
                              <w:rPr>
                                <w:rFonts w:ascii="Calibri" w:hAnsi="Calibri" w:cs="Calibri"/>
                                <w:color w:val="4F81BD"/>
                                <w:lang w:val="el-GR"/>
                              </w:rPr>
                            </w:pPr>
                            <w:r w:rsidRPr="00662D07">
                              <w:rPr>
                                <w:rFonts w:ascii="Calibri" w:hAnsi="Calibri" w:cs="Calibri"/>
                                <w:color w:val="4F81BD"/>
                                <w:lang w:val="el-GR"/>
                              </w:rPr>
                              <w:t xml:space="preserve">ΥΠΟΥΡΓΕΙΟ  ΠΟΛΙΤΙΣΜΟΥ </w:t>
                            </w:r>
                          </w:p>
                          <w:p w14:paraId="666626AB" w14:textId="77777777" w:rsidR="000B25C2" w:rsidRPr="00662D07" w:rsidRDefault="000B25C2" w:rsidP="000B25C2">
                            <w:pPr>
                              <w:jc w:val="center"/>
                              <w:rPr>
                                <w:rFonts w:ascii="Calibri" w:hAnsi="Calibri" w:cs="Calibri"/>
                                <w:color w:val="4F81BD"/>
                                <w:sz w:val="22"/>
                                <w:lang w:val="el-GR"/>
                              </w:rPr>
                            </w:pPr>
                            <w:r w:rsidRPr="00662D07">
                              <w:rPr>
                                <w:rFonts w:ascii="Calibri" w:hAnsi="Calibri" w:cs="Calibri"/>
                                <w:color w:val="4F81BD"/>
                                <w:sz w:val="22"/>
                                <w:lang w:val="el-GR"/>
                              </w:rPr>
                              <w:t xml:space="preserve">ΓΡΑΦΕΙΟ ΤΥΠΟΥ                                    </w:t>
                            </w:r>
                          </w:p>
                          <w:p w14:paraId="77E66375" w14:textId="77777777" w:rsidR="000B25C2" w:rsidRPr="00662D07" w:rsidRDefault="000B25C2" w:rsidP="000B25C2">
                            <w:pPr>
                              <w:jc w:val="center"/>
                              <w:rPr>
                                <w:rFonts w:ascii="Calibri" w:hAnsi="Calibri" w:cs="Calibri"/>
                                <w:color w:val="4F81BD"/>
                              </w:rPr>
                            </w:pPr>
                            <w:r w:rsidRPr="00662D07">
                              <w:rPr>
                                <w:rFonts w:ascii="Calibri" w:hAnsi="Calibri" w:cs="Calibri"/>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6BCB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F587085" w14:textId="59263BE4" w:rsidR="000B25C2" w:rsidRDefault="000B25C2" w:rsidP="000B25C2">
                      <w:pPr>
                        <w:jc w:val="center"/>
                        <w:rPr>
                          <w:color w:val="333399"/>
                        </w:rPr>
                      </w:pPr>
                      <w:r>
                        <w:rPr>
                          <w:noProof/>
                          <w:color w:val="333399"/>
                          <w:lang w:val="el-GR"/>
                        </w:rPr>
                        <w:drawing>
                          <wp:inline distT="0" distB="0" distL="0" distR="0" wp14:anchorId="07E3203D" wp14:editId="7F6ECFC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E1662C" w14:textId="77777777" w:rsidR="000B25C2" w:rsidRPr="00662D07" w:rsidRDefault="000B25C2" w:rsidP="000B25C2">
                      <w:pPr>
                        <w:jc w:val="center"/>
                        <w:rPr>
                          <w:rFonts w:ascii="Calibri" w:hAnsi="Calibri" w:cs="Calibri"/>
                          <w:color w:val="4F81BD"/>
                          <w:lang w:val="el-GR"/>
                        </w:rPr>
                      </w:pPr>
                      <w:r w:rsidRPr="00662D07">
                        <w:rPr>
                          <w:rFonts w:ascii="Calibri" w:hAnsi="Calibri" w:cs="Calibri"/>
                          <w:color w:val="4F81BD"/>
                          <w:lang w:val="el-GR"/>
                        </w:rPr>
                        <w:t>ΕΛΛΗΝΙΚΗ ΔΗΜΟΚΡΑΤΙΑ</w:t>
                      </w:r>
                    </w:p>
                    <w:p w14:paraId="5819873D" w14:textId="77777777" w:rsidR="000B25C2" w:rsidRPr="00662D07" w:rsidRDefault="000B25C2" w:rsidP="000B25C2">
                      <w:pPr>
                        <w:jc w:val="center"/>
                        <w:rPr>
                          <w:rFonts w:ascii="Calibri" w:hAnsi="Calibri" w:cs="Calibri"/>
                          <w:color w:val="4F81BD"/>
                          <w:lang w:val="el-GR"/>
                        </w:rPr>
                      </w:pPr>
                      <w:r w:rsidRPr="00662D07">
                        <w:rPr>
                          <w:rFonts w:ascii="Calibri" w:hAnsi="Calibri" w:cs="Calibri"/>
                          <w:color w:val="4F81BD"/>
                          <w:lang w:val="el-GR"/>
                        </w:rPr>
                        <w:t xml:space="preserve">ΥΠΟΥΡΓΕΙΟ  ΠΟΛΙΤΙΣΜΟΥ </w:t>
                      </w:r>
                    </w:p>
                    <w:p w14:paraId="666626AB" w14:textId="77777777" w:rsidR="000B25C2" w:rsidRPr="00662D07" w:rsidRDefault="000B25C2" w:rsidP="000B25C2">
                      <w:pPr>
                        <w:jc w:val="center"/>
                        <w:rPr>
                          <w:rFonts w:ascii="Calibri" w:hAnsi="Calibri" w:cs="Calibri"/>
                          <w:color w:val="4F81BD"/>
                          <w:sz w:val="22"/>
                          <w:lang w:val="el-GR"/>
                        </w:rPr>
                      </w:pPr>
                      <w:r w:rsidRPr="00662D07">
                        <w:rPr>
                          <w:rFonts w:ascii="Calibri" w:hAnsi="Calibri" w:cs="Calibri"/>
                          <w:color w:val="4F81BD"/>
                          <w:sz w:val="22"/>
                          <w:lang w:val="el-GR"/>
                        </w:rPr>
                        <w:t xml:space="preserve">ΓΡΑΦΕΙΟ ΤΥΠΟΥ                                    </w:t>
                      </w:r>
                    </w:p>
                    <w:p w14:paraId="77E66375" w14:textId="77777777" w:rsidR="000B25C2" w:rsidRPr="00662D07" w:rsidRDefault="000B25C2" w:rsidP="000B25C2">
                      <w:pPr>
                        <w:jc w:val="center"/>
                        <w:rPr>
                          <w:rFonts w:ascii="Calibri" w:hAnsi="Calibri" w:cs="Calibri"/>
                          <w:color w:val="4F81BD"/>
                        </w:rPr>
                      </w:pPr>
                      <w:r w:rsidRPr="00662D07">
                        <w:rPr>
                          <w:rFonts w:ascii="Calibri" w:hAnsi="Calibri" w:cs="Calibri"/>
                          <w:color w:val="4F81BD"/>
                        </w:rPr>
                        <w:t>------</w:t>
                      </w:r>
                    </w:p>
                  </w:txbxContent>
                </v:textbox>
              </v:shape>
            </w:pict>
          </mc:Fallback>
        </mc:AlternateContent>
      </w:r>
      <w:r w:rsidRPr="00361FA7">
        <w:rPr>
          <w:color w:val="FF0000"/>
          <w:lang w:val="el-GR"/>
        </w:rPr>
        <w:t xml:space="preserve"> </w:t>
      </w:r>
    </w:p>
    <w:p w14:paraId="123F78F9" w14:textId="77777777" w:rsidR="000B25C2" w:rsidRPr="00361FA7" w:rsidRDefault="000B25C2" w:rsidP="000B25C2">
      <w:pPr>
        <w:jc w:val="center"/>
        <w:rPr>
          <w:lang w:val="el-GR"/>
        </w:rPr>
      </w:pPr>
    </w:p>
    <w:p w14:paraId="2810ADB1" w14:textId="77777777" w:rsidR="000B25C2" w:rsidRPr="00361FA7" w:rsidRDefault="000B25C2" w:rsidP="000B25C2">
      <w:pPr>
        <w:ind w:left="-284"/>
        <w:jc w:val="center"/>
        <w:rPr>
          <w:lang w:val="el-GR"/>
        </w:rPr>
      </w:pPr>
    </w:p>
    <w:p w14:paraId="22E432D9" w14:textId="77777777" w:rsidR="000B25C2" w:rsidRPr="00361FA7" w:rsidRDefault="000B25C2" w:rsidP="000B25C2">
      <w:pPr>
        <w:spacing w:before="60"/>
        <w:jc w:val="center"/>
        <w:rPr>
          <w:lang w:val="el-GR"/>
        </w:rPr>
      </w:pPr>
    </w:p>
    <w:p w14:paraId="277F769D" w14:textId="77777777" w:rsidR="000B25C2" w:rsidRPr="00361FA7" w:rsidRDefault="000B25C2" w:rsidP="000B25C2">
      <w:pPr>
        <w:jc w:val="center"/>
        <w:rPr>
          <w:sz w:val="20"/>
          <w:szCs w:val="20"/>
          <w:lang w:val="el-GR"/>
        </w:rPr>
      </w:pPr>
    </w:p>
    <w:p w14:paraId="5FF63F52" w14:textId="77777777" w:rsidR="000B25C2" w:rsidRPr="00361FA7" w:rsidRDefault="000B25C2" w:rsidP="000B25C2">
      <w:pPr>
        <w:jc w:val="center"/>
        <w:rPr>
          <w:lang w:val="el-GR"/>
        </w:rPr>
      </w:pPr>
    </w:p>
    <w:p w14:paraId="6527C51B" w14:textId="77777777" w:rsidR="0015341F" w:rsidRPr="00361FA7" w:rsidRDefault="0015341F" w:rsidP="0015341F">
      <w:pPr>
        <w:jc w:val="center"/>
        <w:rPr>
          <w:rFonts w:ascii="Palatino Linotype" w:eastAsia="Palatino Linotype" w:hAnsi="Palatino Linotype" w:cs="Palatino Linotype"/>
          <w:lang w:val="el-GR"/>
        </w:rPr>
      </w:pPr>
    </w:p>
    <w:p w14:paraId="41C176DF" w14:textId="389D8A4E" w:rsidR="0015341F" w:rsidRPr="00FF7405" w:rsidRDefault="0015341F" w:rsidP="00662D07">
      <w:pPr>
        <w:spacing w:after="200" w:line="276" w:lineRule="auto"/>
        <w:jc w:val="right"/>
        <w:rPr>
          <w:rFonts w:ascii="Calibri" w:eastAsia="Calibri" w:hAnsi="Calibri" w:cs="Calibri"/>
          <w:color w:val="000000"/>
          <w:lang w:val="el-GR"/>
        </w:rPr>
      </w:pPr>
      <w:r w:rsidRPr="00D71085">
        <w:rPr>
          <w:rFonts w:ascii="Palatino Linotype" w:eastAsia="Calibri" w:hAnsi="Palatino Linotype" w:cs="Calibri"/>
          <w:color w:val="000000"/>
          <w:lang w:val="el-GR"/>
        </w:rPr>
        <w:t xml:space="preserve">                                                                                 </w:t>
      </w:r>
      <w:r w:rsidR="00361FA7">
        <w:rPr>
          <w:rFonts w:ascii="Palatino Linotype" w:eastAsia="Calibri" w:hAnsi="Palatino Linotype" w:cs="Calibri"/>
          <w:color w:val="000000"/>
          <w:lang w:val="el-GR"/>
        </w:rPr>
        <w:tab/>
      </w:r>
      <w:r w:rsidRPr="00FF7405">
        <w:rPr>
          <w:rFonts w:ascii="Calibri" w:eastAsia="Calibri" w:hAnsi="Calibri" w:cs="Calibri"/>
          <w:color w:val="000000"/>
          <w:lang w:val="el-GR"/>
        </w:rPr>
        <w:t>Αθήνα</w:t>
      </w:r>
      <w:r w:rsidR="000B25C2" w:rsidRPr="00361FA7">
        <w:rPr>
          <w:rFonts w:ascii="Calibri" w:eastAsia="Calibri" w:hAnsi="Calibri" w:cs="Calibri"/>
          <w:color w:val="000000"/>
          <w:lang w:val="el-GR"/>
        </w:rPr>
        <w:t>,</w:t>
      </w:r>
      <w:r w:rsidRPr="00FF7405">
        <w:rPr>
          <w:rFonts w:ascii="Calibri" w:eastAsia="Calibri" w:hAnsi="Calibri" w:cs="Calibri"/>
          <w:color w:val="000000"/>
          <w:lang w:val="el-GR"/>
        </w:rPr>
        <w:t xml:space="preserve"> </w:t>
      </w:r>
      <w:r w:rsidR="00662D07">
        <w:rPr>
          <w:rFonts w:ascii="Calibri" w:eastAsia="Calibri" w:hAnsi="Calibri" w:cs="Calibri"/>
          <w:color w:val="000000"/>
          <w:lang w:val="el-GR"/>
        </w:rPr>
        <w:t>20</w:t>
      </w:r>
      <w:r w:rsidRPr="00FF7405">
        <w:rPr>
          <w:rFonts w:ascii="Calibri" w:eastAsia="Calibri" w:hAnsi="Calibri" w:cs="Calibri"/>
          <w:color w:val="000000"/>
          <w:lang w:val="el-GR"/>
        </w:rPr>
        <w:t xml:space="preserve"> Νοεμβρίου 2024</w:t>
      </w:r>
    </w:p>
    <w:p w14:paraId="35FA2F97"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color w:val="000000"/>
          <w:lang w:val="el-GR"/>
        </w:rPr>
      </w:pPr>
    </w:p>
    <w:p w14:paraId="5A0080E1" w14:textId="325D0D70" w:rsidR="0015341F" w:rsidRPr="00FF7405" w:rsidRDefault="0015341F" w:rsidP="00662D07">
      <w:pPr>
        <w:pBdr>
          <w:top w:val="nil"/>
          <w:left w:val="nil"/>
          <w:bottom w:val="nil"/>
          <w:right w:val="nil"/>
          <w:between w:val="nil"/>
        </w:pBdr>
        <w:shd w:val="clear" w:color="auto" w:fill="FFFFFF"/>
        <w:spacing w:line="276" w:lineRule="auto"/>
        <w:jc w:val="center"/>
        <w:rPr>
          <w:rFonts w:ascii="Calibri" w:eastAsia="Calibri" w:hAnsi="Calibri" w:cs="Calibri"/>
          <w:b/>
          <w:bCs/>
          <w:lang w:val="el-GR"/>
        </w:rPr>
      </w:pPr>
      <w:bookmarkStart w:id="0" w:name="_heading=h.gjdgxs" w:colFirst="0" w:colLast="0"/>
      <w:bookmarkEnd w:id="0"/>
      <w:r w:rsidRPr="00FF7405">
        <w:rPr>
          <w:rFonts w:ascii="Calibri" w:eastAsia="Calibri" w:hAnsi="Calibri" w:cs="Calibri"/>
          <w:b/>
          <w:bCs/>
          <w:color w:val="000000"/>
          <w:lang w:val="el-GR"/>
        </w:rPr>
        <w:t>Λίνα Μενδώνη</w:t>
      </w:r>
      <w:r w:rsidR="00D71085" w:rsidRPr="00FF7405">
        <w:rPr>
          <w:rFonts w:ascii="Calibri" w:eastAsia="Calibri" w:hAnsi="Calibri" w:cs="Calibri"/>
          <w:b/>
          <w:bCs/>
          <w:color w:val="000000"/>
          <w:lang w:val="el-GR"/>
        </w:rPr>
        <w:t xml:space="preserve">: «Το 2026, το Υπουργείο Πολιτισμού </w:t>
      </w:r>
      <w:r w:rsidR="008B1A6B" w:rsidRPr="00FF7405">
        <w:rPr>
          <w:rFonts w:ascii="Calibri" w:eastAsia="Calibri" w:hAnsi="Calibri" w:cs="Calibri"/>
          <w:b/>
          <w:bCs/>
          <w:color w:val="000000"/>
          <w:lang w:val="el-GR"/>
        </w:rPr>
        <w:t xml:space="preserve">θα </w:t>
      </w:r>
      <w:r w:rsidR="00D71085" w:rsidRPr="00FF7405">
        <w:rPr>
          <w:rFonts w:ascii="Calibri" w:eastAsia="Calibri" w:hAnsi="Calibri" w:cs="Calibri"/>
          <w:b/>
          <w:bCs/>
          <w:color w:val="000000"/>
          <w:lang w:val="el-GR"/>
        </w:rPr>
        <w:t>αποδ</w:t>
      </w:r>
      <w:r w:rsidR="00662D07">
        <w:rPr>
          <w:rFonts w:ascii="Calibri" w:eastAsia="Calibri" w:hAnsi="Calibri" w:cs="Calibri"/>
          <w:b/>
          <w:bCs/>
          <w:color w:val="000000"/>
          <w:lang w:val="el-GR"/>
        </w:rPr>
        <w:t>ώσει</w:t>
      </w:r>
      <w:r w:rsidR="00D71085" w:rsidRPr="00FF7405">
        <w:rPr>
          <w:rFonts w:ascii="Calibri" w:eastAsia="Calibri" w:hAnsi="Calibri" w:cs="Calibri"/>
          <w:b/>
          <w:bCs/>
          <w:color w:val="000000"/>
          <w:lang w:val="el-GR"/>
        </w:rPr>
        <w:t xml:space="preserve"> το Εθνικό Μουσείο Εναλίων Αρχαιοτήτων. </w:t>
      </w:r>
      <w:r w:rsidRPr="00FF7405">
        <w:rPr>
          <w:rFonts w:ascii="Calibri" w:eastAsia="Calibri" w:hAnsi="Calibri" w:cs="Calibri"/>
          <w:b/>
          <w:bCs/>
          <w:color w:val="000000"/>
          <w:lang w:val="el-GR"/>
        </w:rPr>
        <w:t>Να εμπνευστούμε και να επενδύσουμε στη σύγχρονη ενάλια αρχαιολογική έρευνα</w:t>
      </w:r>
      <w:r w:rsidR="00D71085" w:rsidRPr="00FF7405">
        <w:rPr>
          <w:rFonts w:ascii="Calibri" w:eastAsia="Calibri" w:hAnsi="Calibri" w:cs="Calibri"/>
          <w:b/>
          <w:bCs/>
          <w:color w:val="000000"/>
          <w:lang w:val="el-GR"/>
        </w:rPr>
        <w:t>»</w:t>
      </w:r>
      <w:r w:rsidRPr="00FF7405">
        <w:rPr>
          <w:rFonts w:ascii="Calibri" w:eastAsia="Calibri" w:hAnsi="Calibri" w:cs="Calibri"/>
          <w:b/>
          <w:bCs/>
          <w:color w:val="000000"/>
          <w:lang w:val="el-GR"/>
        </w:rPr>
        <w:t>.</w:t>
      </w:r>
      <w:r w:rsidR="00662D07">
        <w:rPr>
          <w:rFonts w:ascii="Calibri" w:eastAsia="Calibri" w:hAnsi="Calibri" w:cs="Calibri"/>
          <w:b/>
          <w:bCs/>
          <w:color w:val="000000"/>
          <w:lang w:val="el-GR"/>
        </w:rPr>
        <w:t xml:space="preserve"> Εγκαίνια της</w:t>
      </w:r>
      <w:r w:rsidR="00D71085" w:rsidRPr="00FF7405">
        <w:rPr>
          <w:rFonts w:ascii="Calibri" w:eastAsia="Calibri" w:hAnsi="Calibri" w:cs="Calibri"/>
          <w:b/>
          <w:bCs/>
          <w:color w:val="000000"/>
          <w:lang w:val="el-GR"/>
        </w:rPr>
        <w:t xml:space="preserve"> έκθεσης «Επιστροφή στα Αντικύθηρα»</w:t>
      </w:r>
    </w:p>
    <w:p w14:paraId="605D2D73"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b/>
          <w:bCs/>
          <w:lang w:val="el-GR"/>
        </w:rPr>
      </w:pPr>
      <w:bookmarkStart w:id="1" w:name="_heading=h.x7of6vt4poy6" w:colFirst="0" w:colLast="0"/>
      <w:bookmarkEnd w:id="1"/>
    </w:p>
    <w:p w14:paraId="44AE2516" w14:textId="0CB00E41"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bookmarkStart w:id="2" w:name="_heading=h.aw45cyrojl0a" w:colFirst="0" w:colLast="0"/>
      <w:bookmarkEnd w:id="2"/>
      <w:r w:rsidRPr="00FF7405">
        <w:rPr>
          <w:rFonts w:ascii="Calibri" w:eastAsia="Calibri" w:hAnsi="Calibri" w:cs="Calibri"/>
          <w:color w:val="000000"/>
          <w:lang w:val="el-GR"/>
        </w:rPr>
        <w:t>Η Υπουργός Πολιτισμού, Λίνα Μενδώνη, τέλεσε τα εγκαίνια της έκθε</w:t>
      </w:r>
      <w:r w:rsidR="00662D07">
        <w:rPr>
          <w:rFonts w:ascii="Calibri" w:eastAsia="Calibri" w:hAnsi="Calibri" w:cs="Calibri"/>
          <w:color w:val="000000"/>
          <w:lang w:val="el-GR"/>
        </w:rPr>
        <w:t>σης «Επιστροφή στα Αντικύθηρα», η οποία φιλοξενείται</w:t>
      </w:r>
      <w:r w:rsidRPr="00FF7405">
        <w:rPr>
          <w:rFonts w:ascii="Calibri" w:eastAsia="Calibri" w:hAnsi="Calibri" w:cs="Calibri"/>
          <w:color w:val="000000"/>
          <w:lang w:val="el-GR"/>
        </w:rPr>
        <w:t xml:space="preserve"> </w:t>
      </w:r>
      <w:r w:rsidRPr="00FF7405">
        <w:rPr>
          <w:rFonts w:ascii="Calibri" w:hAnsi="Calibri" w:cs="Calibri"/>
          <w:lang w:val="el-GR"/>
        </w:rPr>
        <w:t xml:space="preserve">στους εξαιρετικούς χώρους της Ιστορικής Βιβλιοθήκης του Ιδρύματος </w:t>
      </w:r>
      <w:r w:rsidRPr="00FF7405">
        <w:rPr>
          <w:rFonts w:ascii="Calibri" w:eastAsia="Calibri" w:hAnsi="Calibri" w:cs="Calibri"/>
          <w:color w:val="000000"/>
          <w:lang w:val="el-GR"/>
        </w:rPr>
        <w:t xml:space="preserve">Αικατερίνης Λασκαρίδη. </w:t>
      </w:r>
    </w:p>
    <w:p w14:paraId="71A57C53" w14:textId="67D1A511"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p>
    <w:p w14:paraId="7F738D7B" w14:textId="0AA155F5" w:rsidR="00AD40B6" w:rsidRPr="00FF7405" w:rsidRDefault="00AD40B6" w:rsidP="00FF7405">
      <w:pPr>
        <w:spacing w:line="276" w:lineRule="auto"/>
        <w:jc w:val="both"/>
        <w:rPr>
          <w:rFonts w:ascii="Calibri" w:hAnsi="Calibri" w:cs="Calibri"/>
          <w:lang w:val="el-GR"/>
        </w:rPr>
      </w:pPr>
      <w:bookmarkStart w:id="3" w:name="_heading=h.icwso889nk22" w:colFirst="0" w:colLast="0"/>
      <w:bookmarkEnd w:id="3"/>
      <w:r w:rsidRPr="00FF7405">
        <w:rPr>
          <w:rFonts w:ascii="Calibri" w:hAnsi="Calibri" w:cs="Calibri"/>
          <w:lang w:val="el-GR"/>
        </w:rPr>
        <w:t>«</w:t>
      </w:r>
      <w:r w:rsidR="00361FA7" w:rsidRPr="00FF7405">
        <w:rPr>
          <w:rFonts w:ascii="Calibri" w:hAnsi="Calibri" w:cs="Calibri"/>
          <w:lang w:val="el-GR"/>
        </w:rPr>
        <w:t>Ήταν</w:t>
      </w:r>
      <w:r w:rsidR="00662D07">
        <w:rPr>
          <w:rFonts w:ascii="Calibri" w:hAnsi="Calibri" w:cs="Calibri"/>
          <w:lang w:val="el-GR"/>
        </w:rPr>
        <w:t xml:space="preserve"> γύρω στα μέσα του 1ου αι. π.Χ.</w:t>
      </w:r>
      <w:r w:rsidRPr="00FF7405">
        <w:rPr>
          <w:rFonts w:ascii="Calibri" w:hAnsi="Calibri" w:cs="Calibri"/>
          <w:lang w:val="el-GR"/>
        </w:rPr>
        <w:t>, είπε στον χαιρετισμό της η Λίν</w:t>
      </w:r>
      <w:r w:rsidR="008B1A6B" w:rsidRPr="00FF7405">
        <w:rPr>
          <w:rFonts w:ascii="Calibri" w:hAnsi="Calibri" w:cs="Calibri"/>
          <w:lang w:val="el-GR"/>
        </w:rPr>
        <w:t xml:space="preserve">α </w:t>
      </w:r>
      <w:r w:rsidRPr="00FF7405">
        <w:rPr>
          <w:rFonts w:ascii="Calibri" w:hAnsi="Calibri" w:cs="Calibri"/>
          <w:lang w:val="el-GR"/>
        </w:rPr>
        <w:t>Μενδώνη, όταν το μεγάλο πλοίο –η «</w:t>
      </w:r>
      <w:proofErr w:type="spellStart"/>
      <w:r w:rsidRPr="00FF7405">
        <w:rPr>
          <w:rFonts w:ascii="Calibri" w:hAnsi="Calibri" w:cs="Calibri"/>
          <w:lang w:val="el-GR"/>
        </w:rPr>
        <w:t>ολκάς</w:t>
      </w:r>
      <w:proofErr w:type="spellEnd"/>
      <w:r w:rsidRPr="00FF7405">
        <w:rPr>
          <w:rFonts w:ascii="Calibri" w:hAnsi="Calibri" w:cs="Calibri"/>
          <w:lang w:val="el-GR"/>
        </w:rPr>
        <w:t xml:space="preserve">»- έπεσε θύμα των θυελλωδών ανέμων και των επικίνδυνων ρευμάτων, στο θαλάσσιο πέρασμα των Αντικυθήρων, ενώ μετέφερε ένα φορτίο, το οποίο τόσο με τα σημερινά δεδομένα, όσο και με τα δεδομένα της εποχής του, αποτελούσε έναν πραγματικό θησαυρό μεγάλης οικονομικής και κυρίως ιστορικής και πολιτιστικής αξίας. Ένα φορτίο που αποκαλύπτει πολλά για τις εμπορικές διασυνδέσεις, και κυρίως για τις «τάσεις» της αγοράς και τις προτιμήσεις της υψηλής κοινωνίας εντός της πολιτικά και οικονομικά </w:t>
      </w:r>
      <w:proofErr w:type="spellStart"/>
      <w:r w:rsidRPr="00FF7405">
        <w:rPr>
          <w:rFonts w:ascii="Calibri" w:hAnsi="Calibri" w:cs="Calibri"/>
          <w:lang w:val="el-GR"/>
        </w:rPr>
        <w:t>ρωμαιοκρατούμενης</w:t>
      </w:r>
      <w:proofErr w:type="spellEnd"/>
      <w:r w:rsidRPr="00FF7405">
        <w:rPr>
          <w:rFonts w:ascii="Calibri" w:hAnsi="Calibri" w:cs="Calibri"/>
          <w:lang w:val="el-GR"/>
        </w:rPr>
        <w:t xml:space="preserve"> Μεσογείου, η οποία όμως ήταν σταθερά υπό την ελληνική και ελληνιστική πολιτιστική και πνευματική επιρροή. Εντυπωσιακά γλυπτά, μαρμάρινα και χάλκινα, πολλά σε υπερφυσικό μέγεθος, όπως ο Χάλκινος Έφηβος, ο μαρμάρινος Ηρακλής του τύπου </w:t>
      </w:r>
      <w:proofErr w:type="spellStart"/>
      <w:r w:rsidRPr="00FF7405">
        <w:rPr>
          <w:rFonts w:ascii="Calibri" w:hAnsi="Calibri" w:cs="Calibri"/>
          <w:lang w:val="el-GR"/>
        </w:rPr>
        <w:t>Farnese</w:t>
      </w:r>
      <w:proofErr w:type="spellEnd"/>
      <w:r w:rsidRPr="00FF7405">
        <w:rPr>
          <w:rFonts w:ascii="Calibri" w:hAnsi="Calibri" w:cs="Calibri"/>
          <w:lang w:val="el-GR"/>
        </w:rPr>
        <w:t xml:space="preserve"> και ο ανδριάντας του «Φιλοσόφου», πολύτιμα μεταλλικά σκεύη, έπιπλα, γυάλινα και χρυσά κοσμήματα, αμφορείς ποικίλης προέλευσης και περιεχομένου, τα οποία μαρτυρούν την τεράστια ζήτηση της ρωμαϊκής αριστοκρατικής και αστικής τάξης για πολυτελή προϊόντα και </w:t>
      </w:r>
      <w:proofErr w:type="spellStart"/>
      <w:r w:rsidRPr="00FF7405">
        <w:rPr>
          <w:rFonts w:ascii="Calibri" w:hAnsi="Calibri" w:cs="Calibri"/>
          <w:lang w:val="el-GR"/>
        </w:rPr>
        <w:t>τέχνεργα</w:t>
      </w:r>
      <w:proofErr w:type="spellEnd"/>
      <w:r w:rsidRPr="00FF7405">
        <w:rPr>
          <w:rFonts w:ascii="Calibri" w:hAnsi="Calibri" w:cs="Calibri"/>
          <w:lang w:val="el-GR"/>
        </w:rPr>
        <w:t xml:space="preserve"> από την Ανατολική Μεσόγειο, που προορίζονταν για να κοσμήσουν τις επαύλεις τους στην Ιταλία. Ο Μηχανισμός των Αντικυθήρων, ένα καταπληκτικός αναλογικός υπολογιστής αστρονομικής χρήσης, επίτευγμα της ελληνικής επιστημονικής σκέψης και τεχνολογίας, που ανάλογό του δεν έμελλε να εμφανιστεί ξανά για πολλούς αιώνες, συγκαταλεγόταν, ως γνωστόν στο φορτίο, που βυθίστηκε μαζί με το πλοίο και διασκορπίστηκε στον απότομο πυθμένα των ακτών των Αντικυθήρων».</w:t>
      </w:r>
    </w:p>
    <w:p w14:paraId="749F7D67"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p>
    <w:p w14:paraId="6584DE8D" w14:textId="2A425388" w:rsidR="00A93D09" w:rsidRPr="00FF7405" w:rsidRDefault="0015341F" w:rsidP="00FF7405">
      <w:pPr>
        <w:spacing w:line="276" w:lineRule="auto"/>
        <w:jc w:val="both"/>
        <w:rPr>
          <w:rFonts w:ascii="Calibri" w:hAnsi="Calibri" w:cs="Calibri"/>
          <w:lang w:val="el-GR"/>
        </w:rPr>
      </w:pPr>
      <w:bookmarkStart w:id="4" w:name="_heading=h.2mx04l8m7b44" w:colFirst="0" w:colLast="0"/>
      <w:bookmarkEnd w:id="4"/>
      <w:r w:rsidRPr="00FF7405">
        <w:rPr>
          <w:rFonts w:ascii="Calibri" w:hAnsi="Calibri" w:cs="Calibri"/>
          <w:lang w:val="el-GR"/>
        </w:rPr>
        <w:t>«Η έκθεση</w:t>
      </w:r>
      <w:r w:rsidR="00AD40B6" w:rsidRPr="00FF7405">
        <w:rPr>
          <w:rFonts w:ascii="Calibri" w:hAnsi="Calibri" w:cs="Calibri"/>
          <w:lang w:val="el-GR"/>
        </w:rPr>
        <w:t xml:space="preserve"> αυτή</w:t>
      </w:r>
      <w:r w:rsidRPr="00FF7405">
        <w:rPr>
          <w:rFonts w:ascii="Calibri" w:hAnsi="Calibri" w:cs="Calibri"/>
          <w:lang w:val="el-GR"/>
        </w:rPr>
        <w:t xml:space="preserve">, </w:t>
      </w:r>
      <w:r w:rsidRPr="00FF7405">
        <w:rPr>
          <w:rFonts w:ascii="Calibri" w:eastAsia="Calibri" w:hAnsi="Calibri" w:cs="Calibri"/>
          <w:color w:val="000000"/>
          <w:lang w:val="el-GR"/>
        </w:rPr>
        <w:t xml:space="preserve">επεσήμανε η Υπουργός Πολιτισμού στον χαιρετισμό της, </w:t>
      </w:r>
      <w:r w:rsidRPr="00FF7405">
        <w:rPr>
          <w:rFonts w:ascii="Calibri" w:hAnsi="Calibri" w:cs="Calibri"/>
          <w:lang w:val="el-GR"/>
        </w:rPr>
        <w:t xml:space="preserve">είναι αφιερωμένη σε ένα από τα σημαντικότερα και συναρπαστικότερα κεφάλαια της </w:t>
      </w:r>
      <w:r w:rsidRPr="00FF7405">
        <w:rPr>
          <w:rFonts w:ascii="Calibri" w:hAnsi="Calibri" w:cs="Calibri"/>
          <w:lang w:val="el-GR"/>
        </w:rPr>
        <w:lastRenderedPageBreak/>
        <w:t>ενάλιας αρχαιολογικής έρευνας διεθνώς, που στοχεύει να αποκαλύψει και να αναδείξει τα πολλά ακόμη κρυμμένα μυστικά του ναυαγίου των Αντικυθήρων. Η μερική ανέλκυση του ναυαγίου συνιστά την πρώτη μεγάλης έκτασης ενάλια έρευνα παγκοσμίως</w:t>
      </w:r>
      <w:r w:rsidR="008B1A6B" w:rsidRPr="00FF7405">
        <w:rPr>
          <w:rFonts w:ascii="Calibri" w:hAnsi="Calibri" w:cs="Calibri"/>
          <w:lang w:val="el-GR"/>
        </w:rPr>
        <w:t>:</w:t>
      </w:r>
      <w:r w:rsidRPr="00FF7405">
        <w:rPr>
          <w:rFonts w:ascii="Calibri" w:hAnsi="Calibri" w:cs="Calibri"/>
          <w:lang w:val="el-GR"/>
        </w:rPr>
        <w:t xml:space="preserve"> Μια τυχαία ανακάλυψη του 1900, από </w:t>
      </w:r>
      <w:proofErr w:type="spellStart"/>
      <w:r w:rsidR="0052376B" w:rsidRPr="00FF7405">
        <w:rPr>
          <w:rFonts w:ascii="Calibri" w:hAnsi="Calibri" w:cs="Calibri"/>
          <w:lang w:val="el-GR"/>
        </w:rPr>
        <w:t>Σ</w:t>
      </w:r>
      <w:r w:rsidRPr="00FF7405">
        <w:rPr>
          <w:rFonts w:ascii="Calibri" w:hAnsi="Calibri" w:cs="Calibri"/>
          <w:lang w:val="el-GR"/>
        </w:rPr>
        <w:t>υμιακούς</w:t>
      </w:r>
      <w:proofErr w:type="spellEnd"/>
      <w:r w:rsidRPr="00FF7405">
        <w:rPr>
          <w:rFonts w:ascii="Calibri" w:hAnsi="Calibri" w:cs="Calibri"/>
          <w:lang w:val="el-GR"/>
        </w:rPr>
        <w:t xml:space="preserve"> σ</w:t>
      </w:r>
      <w:r w:rsidR="000B25C2">
        <w:rPr>
          <w:rFonts w:ascii="Calibri" w:hAnsi="Calibri" w:cs="Calibri"/>
          <w:lang w:val="el-GR"/>
        </w:rPr>
        <w:t>φ</w:t>
      </w:r>
      <w:r w:rsidRPr="00FF7405">
        <w:rPr>
          <w:rFonts w:ascii="Calibri" w:hAnsi="Calibri" w:cs="Calibri"/>
          <w:lang w:val="el-GR"/>
        </w:rPr>
        <w:t>ουγγαράδες, που έφερ</w:t>
      </w:r>
      <w:r w:rsidR="0052376B" w:rsidRPr="00FF7405">
        <w:rPr>
          <w:rFonts w:ascii="Calibri" w:hAnsi="Calibri" w:cs="Calibri"/>
          <w:lang w:val="el-GR"/>
        </w:rPr>
        <w:t>αν</w:t>
      </w:r>
      <w:r w:rsidRPr="00FF7405">
        <w:rPr>
          <w:rFonts w:ascii="Calibri" w:hAnsi="Calibri" w:cs="Calibri"/>
          <w:lang w:val="el-GR"/>
        </w:rPr>
        <w:t xml:space="preserve"> από</w:t>
      </w:r>
      <w:r w:rsidR="008B1A6B" w:rsidRPr="00FF7405">
        <w:rPr>
          <w:rFonts w:ascii="Calibri" w:hAnsi="Calibri" w:cs="Calibri"/>
          <w:lang w:val="el-GR"/>
        </w:rPr>
        <w:t>,</w:t>
      </w:r>
      <w:r w:rsidRPr="00FF7405">
        <w:rPr>
          <w:rFonts w:ascii="Calibri" w:hAnsi="Calibri" w:cs="Calibri"/>
          <w:lang w:val="el-GR"/>
        </w:rPr>
        <w:t xml:space="preserve"> το βυθό της θάλασσας</w:t>
      </w:r>
      <w:r w:rsidR="00662D07">
        <w:rPr>
          <w:rFonts w:ascii="Calibri" w:hAnsi="Calibri" w:cs="Calibri"/>
          <w:lang w:val="el-GR"/>
        </w:rPr>
        <w:t>,</w:t>
      </w:r>
      <w:r w:rsidRPr="00FF7405">
        <w:rPr>
          <w:rFonts w:ascii="Calibri" w:hAnsi="Calibri" w:cs="Calibri"/>
          <w:lang w:val="el-GR"/>
        </w:rPr>
        <w:t xml:space="preserve"> στο φως της επιφάνειας</w:t>
      </w:r>
      <w:r w:rsidR="008B1A6B" w:rsidRPr="00FF7405">
        <w:rPr>
          <w:rFonts w:ascii="Calibri" w:hAnsi="Calibri" w:cs="Calibri"/>
          <w:lang w:val="el-GR"/>
        </w:rPr>
        <w:t>,</w:t>
      </w:r>
      <w:r w:rsidR="00662D07">
        <w:rPr>
          <w:rFonts w:ascii="Calibri" w:hAnsi="Calibri" w:cs="Calibri"/>
          <w:lang w:val="el-GR"/>
        </w:rPr>
        <w:t xml:space="preserve"> ανεπανάληπτους θησαυρούς</w:t>
      </w:r>
      <w:r w:rsidR="0052376B" w:rsidRPr="00FF7405">
        <w:rPr>
          <w:rFonts w:ascii="Calibri" w:hAnsi="Calibri" w:cs="Calibri"/>
          <w:lang w:val="el-GR"/>
        </w:rPr>
        <w:t xml:space="preserve"> </w:t>
      </w:r>
      <w:r w:rsidRPr="00FF7405">
        <w:rPr>
          <w:rFonts w:ascii="Calibri" w:hAnsi="Calibri" w:cs="Calibri"/>
          <w:lang w:val="el-GR"/>
        </w:rPr>
        <w:t xml:space="preserve">με τη συνδρομή του Βασιλικού Ναυτικού και της Αρχαιολογικής Υπηρεσίας. </w:t>
      </w:r>
      <w:r w:rsidR="00FF7405" w:rsidRPr="00FF7405">
        <w:rPr>
          <w:rFonts w:ascii="Calibri" w:hAnsi="Calibri" w:cs="Calibri"/>
          <w:lang w:val="el-GR"/>
        </w:rPr>
        <w:t>Έκτοτε</w:t>
      </w:r>
      <w:r w:rsidRPr="00FF7405">
        <w:rPr>
          <w:rFonts w:ascii="Calibri" w:hAnsi="Calibri" w:cs="Calibri"/>
          <w:lang w:val="el-GR"/>
        </w:rPr>
        <w:t>, συνεχίζει να γοητεύει, να κεντρίζει το παγκόσμιο ενδιαφέρον και να εμπλουτίζει διαρκώς τις γνώσεις μας για τον αρχαίο κόσμο</w:t>
      </w:r>
      <w:r w:rsidR="00A93D09" w:rsidRPr="00FF7405">
        <w:rPr>
          <w:rFonts w:ascii="Calibri" w:hAnsi="Calibri" w:cs="Calibri"/>
          <w:lang w:val="el-GR"/>
        </w:rPr>
        <w:t xml:space="preserve">». </w:t>
      </w:r>
    </w:p>
    <w:p w14:paraId="15E86DFB" w14:textId="729ED219" w:rsidR="0015341F" w:rsidRPr="00FF7405" w:rsidRDefault="00A93D09" w:rsidP="00FF7405">
      <w:pPr>
        <w:spacing w:line="276" w:lineRule="auto"/>
        <w:jc w:val="both"/>
        <w:rPr>
          <w:rFonts w:ascii="Calibri" w:hAnsi="Calibri" w:cs="Calibri"/>
          <w:lang w:val="el-GR"/>
        </w:rPr>
      </w:pPr>
      <w:r w:rsidRPr="00FF7405">
        <w:rPr>
          <w:rFonts w:ascii="Calibri" w:hAnsi="Calibri" w:cs="Calibri"/>
          <w:lang w:val="el-GR"/>
        </w:rPr>
        <w:t>Από τις πρώτες δύσκολες έρευνες του 1900-1901, πέρασαν δεκαετίες, έως το 1976</w:t>
      </w:r>
      <w:r w:rsidR="00D71085" w:rsidRPr="00FF7405">
        <w:rPr>
          <w:rFonts w:ascii="Calibri" w:hAnsi="Calibri" w:cs="Calibri"/>
          <w:lang w:val="el-GR"/>
        </w:rPr>
        <w:t xml:space="preserve">, </w:t>
      </w:r>
      <w:r w:rsidRPr="00FF7405">
        <w:rPr>
          <w:rFonts w:ascii="Calibri" w:hAnsi="Calibri" w:cs="Calibri"/>
          <w:lang w:val="el-GR"/>
        </w:rPr>
        <w:t xml:space="preserve">όταν ο </w:t>
      </w:r>
      <w:proofErr w:type="spellStart"/>
      <w:r w:rsidRPr="00FF7405">
        <w:rPr>
          <w:rFonts w:ascii="Calibri" w:hAnsi="Calibri" w:cs="Calibri"/>
          <w:lang w:val="el-GR"/>
        </w:rPr>
        <w:t>Jacques-Yves</w:t>
      </w:r>
      <w:proofErr w:type="spellEnd"/>
      <w:r w:rsidRPr="00FF7405">
        <w:rPr>
          <w:rFonts w:ascii="Calibri" w:hAnsi="Calibri" w:cs="Calibri"/>
          <w:lang w:val="el-GR"/>
        </w:rPr>
        <w:t xml:space="preserve"> </w:t>
      </w:r>
      <w:proofErr w:type="spellStart"/>
      <w:r w:rsidRPr="00FF7405">
        <w:rPr>
          <w:rFonts w:ascii="Calibri" w:hAnsi="Calibri" w:cs="Calibri"/>
          <w:lang w:val="el-GR"/>
        </w:rPr>
        <w:t>Cousteau</w:t>
      </w:r>
      <w:proofErr w:type="spellEnd"/>
      <w:r w:rsidRPr="00FF7405">
        <w:rPr>
          <w:rFonts w:ascii="Calibri" w:hAnsi="Calibri" w:cs="Calibri"/>
          <w:lang w:val="el-GR"/>
        </w:rPr>
        <w:t xml:space="preserve"> με την ομάδα του </w:t>
      </w:r>
      <w:proofErr w:type="spellStart"/>
      <w:r w:rsidRPr="00FF7405">
        <w:rPr>
          <w:rFonts w:ascii="Calibri" w:hAnsi="Calibri" w:cs="Calibri"/>
          <w:lang w:val="el-GR"/>
        </w:rPr>
        <w:t>Calypso</w:t>
      </w:r>
      <w:proofErr w:type="spellEnd"/>
      <w:r w:rsidRPr="00FF7405">
        <w:rPr>
          <w:rFonts w:ascii="Calibri" w:hAnsi="Calibri" w:cs="Calibri"/>
          <w:lang w:val="el-GR"/>
        </w:rPr>
        <w:t xml:space="preserve"> και τον Λάζαρο Κολώνα από την Αρχαιολογική Υπηρεσία πραγματοποίησαν τις πρώτες ενάλιες έρευνες με επιστημονική προσέγγιση και υποβρύχια εξοπλιστικά μέσα. Μετά από αυτή την αποστολή, κανείς δε βούτηξε στο ναυάγιο, έως το 2012</w:t>
      </w:r>
      <w:bookmarkStart w:id="5" w:name="_heading=h.n5f4fv5qf2xa" w:colFirst="0" w:colLast="0"/>
      <w:bookmarkStart w:id="6" w:name="_heading=h.sh55jft479v9" w:colFirst="0" w:colLast="0"/>
      <w:bookmarkEnd w:id="5"/>
      <w:bookmarkEnd w:id="6"/>
      <w:r w:rsidRPr="00FF7405">
        <w:rPr>
          <w:rFonts w:ascii="Calibri" w:hAnsi="Calibri" w:cs="Calibri"/>
          <w:lang w:val="el-GR"/>
        </w:rPr>
        <w:t>.</w:t>
      </w:r>
    </w:p>
    <w:p w14:paraId="10CFF341"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bookmarkStart w:id="7" w:name="_heading=h.a0677zvgl6zr" w:colFirst="0" w:colLast="0"/>
      <w:bookmarkEnd w:id="7"/>
    </w:p>
    <w:p w14:paraId="7C3F2554" w14:textId="560982F5" w:rsidR="0052376B" w:rsidRPr="00FF7405" w:rsidRDefault="00A93D09" w:rsidP="00FF7405">
      <w:pPr>
        <w:spacing w:line="276" w:lineRule="auto"/>
        <w:jc w:val="both"/>
        <w:rPr>
          <w:rFonts w:ascii="Calibri" w:hAnsi="Calibri" w:cs="Calibri"/>
          <w:lang w:val="el-GR"/>
        </w:rPr>
      </w:pPr>
      <w:bookmarkStart w:id="8" w:name="_heading=h.n9i9g1dh4xoz" w:colFirst="0" w:colLast="0"/>
      <w:bookmarkEnd w:id="8"/>
      <w:r w:rsidRPr="00FF7405">
        <w:rPr>
          <w:rFonts w:ascii="Calibri" w:eastAsia="Calibri" w:hAnsi="Calibri" w:cs="Calibri"/>
          <w:color w:val="000000"/>
          <w:lang w:val="el-GR"/>
        </w:rPr>
        <w:t>Μιλώντας για την έκθεση</w:t>
      </w:r>
      <w:r w:rsidR="0015341F" w:rsidRPr="00FF7405">
        <w:rPr>
          <w:rFonts w:ascii="Calibri" w:eastAsia="Calibri" w:hAnsi="Calibri" w:cs="Calibri"/>
          <w:color w:val="000000"/>
          <w:lang w:val="el-GR"/>
        </w:rPr>
        <w:t xml:space="preserve"> η Λίνα Μενδώνη</w:t>
      </w:r>
      <w:r w:rsidRPr="00FF7405">
        <w:rPr>
          <w:rFonts w:ascii="Calibri" w:eastAsia="Calibri" w:hAnsi="Calibri" w:cs="Calibri"/>
          <w:color w:val="000000"/>
          <w:lang w:val="el-GR"/>
        </w:rPr>
        <w:t xml:space="preserve"> είπε ότι «δεν είναι </w:t>
      </w:r>
      <w:r w:rsidR="0052376B" w:rsidRPr="00FF7405">
        <w:rPr>
          <w:rFonts w:ascii="Calibri" w:hAnsi="Calibri" w:cs="Calibri"/>
          <w:lang w:val="el-GR"/>
        </w:rPr>
        <w:t xml:space="preserve">ασφαλώς, η πρώτη ούτε η εντυπωσιακότερη σχετικά με το ναυάγιο των Αντικυθήρων. Όλοι θυμόμαστε τη μεγάλη έκθεση που διοργανώθηκε στο Εθνικό Αρχαιολογικό Μουσείο, την περίοδο 2012-2014, και αποτέλεσε πραγματικά σημείο αναφοράς, ταξιδεύοντας κατόπιν στο εξωτερικό, όπου προκάλεσε τον διεθνή θαυμασμό. </w:t>
      </w:r>
      <w:r w:rsidR="00B61BD9" w:rsidRPr="00FF7405">
        <w:rPr>
          <w:rFonts w:ascii="Calibri" w:hAnsi="Calibri" w:cs="Calibri"/>
          <w:lang w:val="el-GR"/>
        </w:rPr>
        <w:t>Όμως</w:t>
      </w:r>
      <w:r w:rsidR="0052376B" w:rsidRPr="00FF7405">
        <w:rPr>
          <w:rFonts w:ascii="Calibri" w:hAnsi="Calibri" w:cs="Calibri"/>
          <w:lang w:val="el-GR"/>
        </w:rPr>
        <w:t>, κι αυτή η έκθεση είναι εξαιρετικά σημαντική, διότι καταδεικνύει ότι το ναυάγιο των Αντικυθήρων δεν έχει αποκαλύψει ακόμη όλα τα μυστικά του. Αντιθέτως, φαίνεται ότι επιφυλάσσει πολλές και σημαντικές ανακαλύψεις για το μέλλον. Ανακαλύψεις, που η σύγχρονη αρχαιολογική επιστήμη με τη συνδρομή της τεχνολογίας είναι πλέον σε θέση να αποκρυπτογραφήσει και να ερμηνεύσει πολύ καλύτερα από ό,τι στο παρελθόν».</w:t>
      </w:r>
    </w:p>
    <w:p w14:paraId="14B3B984" w14:textId="224463F5"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r w:rsidRPr="00FF7405">
        <w:rPr>
          <w:rFonts w:ascii="Calibri" w:eastAsia="Calibri" w:hAnsi="Calibri" w:cs="Calibri"/>
          <w:color w:val="000000"/>
          <w:lang w:val="el-GR"/>
        </w:rPr>
        <w:t>«Το 2026,</w:t>
      </w:r>
      <w:r w:rsidR="00A93D09" w:rsidRPr="00FF7405">
        <w:rPr>
          <w:rFonts w:ascii="Calibri" w:eastAsia="Calibri" w:hAnsi="Calibri" w:cs="Calibri"/>
          <w:color w:val="000000"/>
          <w:lang w:val="el-GR"/>
        </w:rPr>
        <w:t xml:space="preserve"> ε</w:t>
      </w:r>
      <w:r w:rsidR="00662D07">
        <w:rPr>
          <w:rFonts w:ascii="Calibri" w:eastAsia="Calibri" w:hAnsi="Calibri" w:cs="Calibri"/>
          <w:color w:val="000000"/>
          <w:lang w:val="el-GR"/>
        </w:rPr>
        <w:t>πεσήμανε η Υπουργός Πολιτισμού,</w:t>
      </w:r>
      <w:r w:rsidRPr="00FF7405">
        <w:rPr>
          <w:rFonts w:ascii="Calibri" w:eastAsia="Calibri" w:hAnsi="Calibri" w:cs="Calibri"/>
          <w:color w:val="000000"/>
          <w:lang w:val="el-GR"/>
        </w:rPr>
        <w:t xml:space="preserve"> μετά από καθυστέρηση πολλών δεκαετιών, το Υπουργείο Πολιτισμού θα αποδώσει </w:t>
      </w:r>
      <w:r w:rsidR="0052376B" w:rsidRPr="00FF7405">
        <w:rPr>
          <w:rFonts w:ascii="Calibri" w:eastAsia="Calibri" w:hAnsi="Calibri" w:cs="Calibri"/>
          <w:color w:val="000000"/>
          <w:lang w:val="el-GR"/>
        </w:rPr>
        <w:t xml:space="preserve">το Εθνικό Μουσείο Εναλίων Αρχαιοτήτων </w:t>
      </w:r>
      <w:r w:rsidRPr="00FF7405">
        <w:rPr>
          <w:rFonts w:ascii="Calibri" w:eastAsia="Calibri" w:hAnsi="Calibri" w:cs="Calibri"/>
          <w:color w:val="000000"/>
          <w:lang w:val="el-GR"/>
        </w:rPr>
        <w:t xml:space="preserve">στο ελληνικό και το διεθνή κοινό όχι πολύ μακριά από δω, στο κτήριο του ΣΙΛΟ στο Μεγάλο Λιμάνι. Είναι ένα από τα εμβληματικά έργα της κυβέρνησης του Κυριάκου Μητσοτάκη, που χρηματοδοτείται με περίπου 100.000.000 ευρώ από το Ταμείο Ανάκαμψης, και έρχεται να καλύψει ένα μεγάλο κενό στην </w:t>
      </w:r>
      <w:r w:rsidR="0052376B" w:rsidRPr="00FF7405">
        <w:rPr>
          <w:rFonts w:ascii="Calibri" w:eastAsia="Calibri" w:hAnsi="Calibri" w:cs="Calibri"/>
          <w:color w:val="000000"/>
          <w:lang w:val="el-GR"/>
        </w:rPr>
        <w:t>Ι</w:t>
      </w:r>
      <w:r w:rsidRPr="00FF7405">
        <w:rPr>
          <w:rFonts w:ascii="Calibri" w:eastAsia="Calibri" w:hAnsi="Calibri" w:cs="Calibri"/>
          <w:color w:val="000000"/>
          <w:lang w:val="el-GR"/>
        </w:rPr>
        <w:t xml:space="preserve">στορία, την </w:t>
      </w:r>
      <w:r w:rsidR="0052376B" w:rsidRPr="00FF7405">
        <w:rPr>
          <w:rFonts w:ascii="Calibri" w:eastAsia="Calibri" w:hAnsi="Calibri" w:cs="Calibri"/>
          <w:color w:val="000000"/>
          <w:lang w:val="el-GR"/>
        </w:rPr>
        <w:t>Α</w:t>
      </w:r>
      <w:r w:rsidRPr="00FF7405">
        <w:rPr>
          <w:rFonts w:ascii="Calibri" w:eastAsia="Calibri" w:hAnsi="Calibri" w:cs="Calibri"/>
          <w:color w:val="000000"/>
          <w:lang w:val="el-GR"/>
        </w:rPr>
        <w:t>ρ</w:t>
      </w:r>
      <w:r w:rsidR="00662D07">
        <w:rPr>
          <w:rFonts w:ascii="Calibri" w:eastAsia="Calibri" w:hAnsi="Calibri" w:cs="Calibri"/>
          <w:color w:val="000000"/>
          <w:lang w:val="el-GR"/>
        </w:rPr>
        <w:t>χαιολογία, την ανάδειξη και την</w:t>
      </w:r>
      <w:r w:rsidRPr="00FF7405">
        <w:rPr>
          <w:rFonts w:ascii="Calibri" w:eastAsia="Calibri" w:hAnsi="Calibri" w:cs="Calibri"/>
          <w:color w:val="000000"/>
          <w:lang w:val="el-GR"/>
        </w:rPr>
        <w:t xml:space="preserve"> προβολή του πολιτιστικού πλούτου των ελληνικών θαλασσών. Ας εμπνευστούμε από την ιστορία του ναυαγίου των Αντικυθήρων και τα επιτεύγματα της αρχαίας ελληνικής τεχνολογίας. Να εμπνευστούμε και να επενδύσουμε στη σύγχρονη ενάλια αρχαιολογική έρευνα. Ας συνεχίσουμε, από κοινού δημόσιος και ιδιωτικός τομέας, με την ίδια αγάπη την προσπάθεια για τη διάσωση και προβολή της πολύτιμης πολιτιστικής μας κληρονομιάς».</w:t>
      </w:r>
    </w:p>
    <w:p w14:paraId="4A39C524" w14:textId="34BB60A8" w:rsidR="00D71085" w:rsidRPr="00FF7405" w:rsidRDefault="00D71085"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bookmarkStart w:id="9" w:name="_heading=h.bttj82eui26p" w:colFirst="0" w:colLast="0"/>
      <w:bookmarkEnd w:id="9"/>
    </w:p>
    <w:p w14:paraId="49951EAF" w14:textId="78C6EEC5" w:rsidR="00D71085"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color w:val="000000"/>
          <w:lang w:val="el-GR"/>
        </w:rPr>
      </w:pPr>
      <w:bookmarkStart w:id="10" w:name="_heading=h.kbwh50tgmec3" w:colFirst="0" w:colLast="0"/>
      <w:bookmarkEnd w:id="10"/>
      <w:r w:rsidRPr="00FF7405">
        <w:rPr>
          <w:rFonts w:ascii="Calibri" w:eastAsia="Calibri" w:hAnsi="Calibri" w:cs="Calibri"/>
          <w:color w:val="000000"/>
          <w:lang w:val="el-GR"/>
        </w:rPr>
        <w:t>Στην έκθεση παρουσιάζονται τμήματα μαρμάρινων και χάλκινων αγαλμάτων, γυάλινων και μεταλλικών σκευών, καθώς και κομμάτια από το ξύλινο σκαρί του πλοίου. Ξεχωριστή θέση έχει η κεφαλή ενός Ηρακλή</w:t>
      </w:r>
      <w:r w:rsidR="00AD40B6" w:rsidRPr="00FF7405">
        <w:rPr>
          <w:rFonts w:ascii="Calibri" w:eastAsia="Calibri" w:hAnsi="Calibri" w:cs="Calibri"/>
          <w:color w:val="000000"/>
          <w:lang w:val="el-GR"/>
        </w:rPr>
        <w:t>,</w:t>
      </w:r>
      <w:r w:rsidRPr="00FF7405">
        <w:rPr>
          <w:rFonts w:ascii="Calibri" w:eastAsia="Calibri" w:hAnsi="Calibri" w:cs="Calibri"/>
          <w:color w:val="000000"/>
          <w:lang w:val="el-GR"/>
        </w:rPr>
        <w:t xml:space="preserve"> με στεφάνι αμπέλου, που </w:t>
      </w:r>
      <w:r w:rsidRPr="00FF7405">
        <w:rPr>
          <w:rFonts w:ascii="Calibri" w:eastAsia="Calibri" w:hAnsi="Calibri" w:cs="Calibri"/>
          <w:color w:val="000000"/>
          <w:lang w:val="el-GR"/>
        </w:rPr>
        <w:lastRenderedPageBreak/>
        <w:t xml:space="preserve">φαίνεται </w:t>
      </w:r>
      <w:r w:rsidR="00AD40B6" w:rsidRPr="00FF7405">
        <w:rPr>
          <w:rFonts w:ascii="Calibri" w:eastAsia="Calibri" w:hAnsi="Calibri" w:cs="Calibri"/>
          <w:color w:val="000000"/>
          <w:lang w:val="el-GR"/>
        </w:rPr>
        <w:t xml:space="preserve">ότι ίσως </w:t>
      </w:r>
      <w:r w:rsidRPr="00FF7405">
        <w:rPr>
          <w:rFonts w:ascii="Calibri" w:eastAsia="Calibri" w:hAnsi="Calibri" w:cs="Calibri"/>
          <w:color w:val="000000"/>
          <w:lang w:val="el-GR"/>
        </w:rPr>
        <w:t xml:space="preserve">συνανήκει με το μαρμάρινο ακέφαλο άγαλμα του Ηρακλή τύπου </w:t>
      </w:r>
      <w:proofErr w:type="spellStart"/>
      <w:r w:rsidRPr="00FF7405">
        <w:rPr>
          <w:rFonts w:ascii="Calibri" w:eastAsia="Calibri" w:hAnsi="Calibri" w:cs="Calibri"/>
          <w:color w:val="000000"/>
          <w:lang w:val="el-GR"/>
        </w:rPr>
        <w:t>Φαρνέζε</w:t>
      </w:r>
      <w:proofErr w:type="spellEnd"/>
      <w:r w:rsidRPr="00FF7405">
        <w:rPr>
          <w:rFonts w:ascii="Calibri" w:eastAsia="Calibri" w:hAnsi="Calibri" w:cs="Calibri"/>
          <w:color w:val="000000"/>
          <w:lang w:val="el-GR"/>
        </w:rPr>
        <w:t xml:space="preserve">, του Εθνικού Αρχαιολογικού Μουσείου που είχε ανελκυστεί το 1901 από τους </w:t>
      </w:r>
      <w:proofErr w:type="spellStart"/>
      <w:r w:rsidRPr="00FF7405">
        <w:rPr>
          <w:rFonts w:ascii="Calibri" w:eastAsia="Calibri" w:hAnsi="Calibri" w:cs="Calibri"/>
          <w:color w:val="000000"/>
          <w:lang w:val="el-GR"/>
        </w:rPr>
        <w:t>Συμιακούς</w:t>
      </w:r>
      <w:proofErr w:type="spellEnd"/>
      <w:r w:rsidRPr="00FF7405">
        <w:rPr>
          <w:rFonts w:ascii="Calibri" w:eastAsia="Calibri" w:hAnsi="Calibri" w:cs="Calibri"/>
          <w:color w:val="000000"/>
          <w:lang w:val="el-GR"/>
        </w:rPr>
        <w:t xml:space="preserve"> σφουγγαράδες. </w:t>
      </w:r>
      <w:r w:rsidR="00AD40B6" w:rsidRPr="00FF7405">
        <w:rPr>
          <w:rFonts w:ascii="Calibri" w:eastAsia="Calibri" w:hAnsi="Calibri" w:cs="Calibri"/>
          <w:color w:val="000000"/>
          <w:lang w:val="el-GR"/>
        </w:rPr>
        <w:t>Εκτίθεται κι έ</w:t>
      </w:r>
      <w:r w:rsidRPr="00FF7405">
        <w:rPr>
          <w:rFonts w:ascii="Calibri" w:eastAsia="Calibri" w:hAnsi="Calibri" w:cs="Calibri"/>
          <w:color w:val="000000"/>
          <w:lang w:val="el-GR"/>
        </w:rPr>
        <w:t>να μικρό χάλκινο αντικείμενο, που ίσως σχετίζεται με τον περίφημο Μηχανισμό</w:t>
      </w:r>
      <w:r w:rsidR="00AD40B6" w:rsidRPr="00FF7405">
        <w:rPr>
          <w:rFonts w:ascii="Calibri" w:eastAsia="Calibri" w:hAnsi="Calibri" w:cs="Calibri"/>
          <w:color w:val="000000"/>
          <w:lang w:val="el-GR"/>
        </w:rPr>
        <w:t>.</w:t>
      </w:r>
      <w:r w:rsidRPr="00FF7405">
        <w:rPr>
          <w:rFonts w:ascii="Calibri" w:eastAsia="Calibri" w:hAnsi="Calibri" w:cs="Calibri"/>
          <w:color w:val="000000"/>
          <w:lang w:val="el-GR"/>
        </w:rPr>
        <w:t xml:space="preserve"> </w:t>
      </w:r>
      <w:bookmarkStart w:id="11" w:name="_heading=h.sfr543n7imgm" w:colFirst="0" w:colLast="0"/>
      <w:bookmarkEnd w:id="11"/>
    </w:p>
    <w:p w14:paraId="177FB3B6" w14:textId="77777777" w:rsidR="00D71085" w:rsidRPr="00FF7405" w:rsidRDefault="00D71085" w:rsidP="00FF7405">
      <w:pPr>
        <w:pBdr>
          <w:top w:val="nil"/>
          <w:left w:val="nil"/>
          <w:bottom w:val="nil"/>
          <w:right w:val="nil"/>
          <w:between w:val="nil"/>
        </w:pBdr>
        <w:shd w:val="clear" w:color="auto" w:fill="FFFFFF"/>
        <w:spacing w:line="276" w:lineRule="auto"/>
        <w:jc w:val="both"/>
        <w:rPr>
          <w:rFonts w:ascii="Calibri" w:eastAsia="Calibri" w:hAnsi="Calibri" w:cs="Calibri"/>
          <w:color w:val="000000"/>
          <w:lang w:val="el-GR"/>
        </w:rPr>
      </w:pPr>
    </w:p>
    <w:p w14:paraId="61468A36" w14:textId="7588D25F" w:rsidR="00D71085" w:rsidRDefault="00D71085" w:rsidP="00FF7405">
      <w:pPr>
        <w:pBdr>
          <w:top w:val="nil"/>
          <w:left w:val="nil"/>
          <w:bottom w:val="nil"/>
          <w:right w:val="nil"/>
          <w:between w:val="nil"/>
        </w:pBdr>
        <w:shd w:val="clear" w:color="auto" w:fill="FFFFFF"/>
        <w:spacing w:line="276" w:lineRule="auto"/>
        <w:jc w:val="both"/>
        <w:rPr>
          <w:rFonts w:ascii="Calibri" w:eastAsia="Calibri" w:hAnsi="Calibri" w:cs="Calibri"/>
          <w:color w:val="000000"/>
          <w:lang w:val="el-GR"/>
        </w:rPr>
      </w:pPr>
      <w:r w:rsidRPr="00FF7405">
        <w:rPr>
          <w:rFonts w:ascii="Calibri" w:hAnsi="Calibri" w:cs="Calibri"/>
          <w:bCs/>
          <w:lang w:val="el-GR"/>
        </w:rPr>
        <w:t xml:space="preserve">Το πρόγραμμα «Επιστροφή στα Αντικύθηρα» </w:t>
      </w:r>
      <w:proofErr w:type="spellStart"/>
      <w:r w:rsidRPr="00FF7405">
        <w:rPr>
          <w:rFonts w:ascii="Calibri" w:eastAsia="Calibri" w:hAnsi="Calibri" w:cs="Calibri"/>
          <w:color w:val="000000"/>
          <w:lang w:val="el-GR"/>
        </w:rPr>
        <w:t>επανεκκίνησε</w:t>
      </w:r>
      <w:proofErr w:type="spellEnd"/>
      <w:r w:rsidRPr="00FF7405">
        <w:rPr>
          <w:rFonts w:ascii="Calibri" w:eastAsia="Calibri" w:hAnsi="Calibri" w:cs="Calibri"/>
          <w:color w:val="000000"/>
          <w:lang w:val="el-GR"/>
        </w:rPr>
        <w:t xml:space="preserve"> την έρευνα το 2012, σε αμιγώς αρχαιολογική βάση. </w:t>
      </w:r>
      <w:r w:rsidR="008B1A6B" w:rsidRPr="00FF7405">
        <w:rPr>
          <w:rFonts w:ascii="Calibri" w:eastAsia="Calibri" w:hAnsi="Calibri" w:cs="Calibri"/>
          <w:color w:val="000000"/>
          <w:lang w:val="el-GR"/>
        </w:rPr>
        <w:t xml:space="preserve">Από το 2021, με ορίζοντα το 2025, το ερευνητικό έργο τελεί υπό τη διεύθυνση της Αγγελικής </w:t>
      </w:r>
      <w:proofErr w:type="spellStart"/>
      <w:r w:rsidR="008B1A6B" w:rsidRPr="00FF7405">
        <w:rPr>
          <w:rFonts w:ascii="Calibri" w:eastAsia="Calibri" w:hAnsi="Calibri" w:cs="Calibri"/>
          <w:color w:val="000000"/>
          <w:lang w:val="el-GR"/>
        </w:rPr>
        <w:t>Σίμωσι</w:t>
      </w:r>
      <w:proofErr w:type="spellEnd"/>
      <w:r w:rsidR="008B1A6B" w:rsidRPr="00FF7405">
        <w:rPr>
          <w:rFonts w:ascii="Calibri" w:eastAsia="Calibri" w:hAnsi="Calibri" w:cs="Calibri"/>
          <w:color w:val="000000"/>
          <w:lang w:val="el-GR"/>
        </w:rPr>
        <w:t xml:space="preserve"> και του καθηγητή </w:t>
      </w:r>
      <w:r w:rsidR="008B1A6B" w:rsidRPr="00FF7405">
        <w:rPr>
          <w:rFonts w:ascii="Calibri" w:eastAsia="Calibri" w:hAnsi="Calibri" w:cs="Calibri"/>
          <w:color w:val="000000"/>
        </w:rPr>
        <w:t>Lorenz</w:t>
      </w:r>
      <w:r w:rsidR="008B1A6B" w:rsidRPr="00FF7405">
        <w:rPr>
          <w:rFonts w:ascii="Calibri" w:eastAsia="Calibri" w:hAnsi="Calibri" w:cs="Calibri"/>
          <w:color w:val="000000"/>
          <w:lang w:val="el-GR"/>
        </w:rPr>
        <w:t xml:space="preserve"> </w:t>
      </w:r>
      <w:proofErr w:type="spellStart"/>
      <w:r w:rsidR="008B1A6B" w:rsidRPr="00FF7405">
        <w:rPr>
          <w:rFonts w:ascii="Calibri" w:eastAsia="Calibri" w:hAnsi="Calibri" w:cs="Calibri"/>
          <w:color w:val="000000"/>
        </w:rPr>
        <w:t>Baumer</w:t>
      </w:r>
      <w:proofErr w:type="spellEnd"/>
      <w:r w:rsidR="008B1A6B" w:rsidRPr="00FF7405">
        <w:rPr>
          <w:rFonts w:ascii="Calibri" w:eastAsia="Calibri" w:hAnsi="Calibri" w:cs="Calibri"/>
          <w:color w:val="000000"/>
          <w:lang w:val="el-GR"/>
        </w:rPr>
        <w:t>, με τη σύμπραξη του Υπουργείου Ναυτιλίας και Νησιωτικής Πολιτικής δια της Ομάδας Ειδικών Καταδύσεων της Μονάδας Υποβρυχίων Α</w:t>
      </w:r>
      <w:r w:rsidR="00662D07">
        <w:rPr>
          <w:rFonts w:ascii="Calibri" w:eastAsia="Calibri" w:hAnsi="Calibri" w:cs="Calibri"/>
          <w:color w:val="000000"/>
          <w:lang w:val="el-GR"/>
        </w:rPr>
        <w:t xml:space="preserve">ποστολών του Λιμενικού Σώματος. </w:t>
      </w:r>
      <w:r w:rsidR="008B1A6B" w:rsidRPr="00FF7405">
        <w:rPr>
          <w:rFonts w:ascii="Calibri" w:eastAsia="Calibri" w:hAnsi="Calibri" w:cs="Calibri"/>
          <w:color w:val="000000"/>
          <w:lang w:val="el-GR"/>
        </w:rPr>
        <w:t xml:space="preserve">Η νέα προσπάθεια βρίσκεται στην αιχμή της διεθνούς ενάλιας αρχαιολογικής έρευνας, εφαρμόζοντας καινοτόμους και πρωτοποριακές μεθόδους </w:t>
      </w:r>
      <w:bookmarkStart w:id="12" w:name="_GoBack"/>
      <w:bookmarkEnd w:id="12"/>
      <w:r w:rsidR="008B1A6B" w:rsidRPr="00FF7405">
        <w:rPr>
          <w:rFonts w:ascii="Calibri" w:eastAsia="Calibri" w:hAnsi="Calibri" w:cs="Calibri"/>
          <w:color w:val="000000"/>
          <w:lang w:val="el-GR"/>
        </w:rPr>
        <w:t>και αξιοποιώντας τις τελευταίες κατακτήσεις της τεχνολογίας.</w:t>
      </w:r>
      <w:r w:rsidRPr="00FF7405">
        <w:rPr>
          <w:rFonts w:ascii="Calibri" w:eastAsia="Calibri" w:hAnsi="Calibri" w:cs="Calibri"/>
          <w:color w:val="000000"/>
          <w:lang w:val="el-GR"/>
        </w:rPr>
        <w:t xml:space="preserve"> </w:t>
      </w:r>
    </w:p>
    <w:p w14:paraId="5D098FF8" w14:textId="2AA387C7" w:rsidR="00D71085" w:rsidRPr="00FF7405" w:rsidRDefault="008B1A6B" w:rsidP="00FF7405">
      <w:pPr>
        <w:spacing w:line="276" w:lineRule="auto"/>
        <w:jc w:val="both"/>
        <w:rPr>
          <w:rFonts w:ascii="Calibri" w:hAnsi="Calibri" w:cs="Calibri"/>
          <w:bCs/>
          <w:lang w:val="el-GR"/>
        </w:rPr>
      </w:pPr>
      <w:r w:rsidRPr="00FF7405">
        <w:rPr>
          <w:rFonts w:ascii="Calibri" w:hAnsi="Calibri" w:cs="Calibri"/>
          <w:bCs/>
          <w:lang w:val="el-GR"/>
        </w:rPr>
        <w:t>Σ</w:t>
      </w:r>
      <w:r w:rsidR="00D71085" w:rsidRPr="00FF7405">
        <w:rPr>
          <w:rFonts w:ascii="Calibri" w:hAnsi="Calibri" w:cs="Calibri"/>
          <w:bCs/>
          <w:lang w:val="el-GR"/>
        </w:rPr>
        <w:t>τηρίζεται γενναιόδωρα από τα Ιδρύματα Αικατερίνης Λασκαρίδη και</w:t>
      </w:r>
      <w:r w:rsidRPr="00FF7405">
        <w:rPr>
          <w:rFonts w:ascii="Calibri" w:hAnsi="Calibri" w:cs="Calibri"/>
          <w:bCs/>
          <w:lang w:val="el-GR"/>
        </w:rPr>
        <w:t xml:space="preserve"> </w:t>
      </w:r>
      <w:r w:rsidR="00D71085" w:rsidRPr="00FF7405">
        <w:rPr>
          <w:rFonts w:ascii="Calibri" w:hAnsi="Calibri" w:cs="Calibri"/>
          <w:bCs/>
          <w:lang w:val="el-GR"/>
        </w:rPr>
        <w:t xml:space="preserve">Αθανασίου Κ. Λασκαρίδη, καθώς και την ωρολογοποιία </w:t>
      </w:r>
      <w:proofErr w:type="spellStart"/>
      <w:r w:rsidR="00D71085" w:rsidRPr="00FF7405">
        <w:rPr>
          <w:rFonts w:ascii="Calibri" w:hAnsi="Calibri" w:cs="Calibri"/>
          <w:bCs/>
          <w:lang w:val="el-GR"/>
        </w:rPr>
        <w:t>Hublot</w:t>
      </w:r>
      <w:proofErr w:type="spellEnd"/>
      <w:r w:rsidR="00D71085" w:rsidRPr="00FF7405">
        <w:rPr>
          <w:rFonts w:ascii="Calibri" w:hAnsi="Calibri" w:cs="Calibri"/>
          <w:bCs/>
          <w:lang w:val="el-GR"/>
        </w:rPr>
        <w:t xml:space="preserve">, και βρίσκεται στην αιχμή της διεθνούς ενάλιας αρχαιολογικής έρευνας, εφαρμόζοντας καινοτόμους και πρωτοποριακές μεθόδους και αξιοποιώντας τις τελευταίες κατακτήσεις της τεχνολογίας. </w:t>
      </w:r>
    </w:p>
    <w:p w14:paraId="4F2735D5"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lang w:val="el-GR"/>
        </w:rPr>
      </w:pPr>
      <w:bookmarkStart w:id="13" w:name="_heading=h.fs2psvm24d8q" w:colFirst="0" w:colLast="0"/>
      <w:bookmarkEnd w:id="13"/>
    </w:p>
    <w:p w14:paraId="2E49010D"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Calibri" w:hAnsi="Calibri" w:cs="Calibri"/>
          <w:color w:val="000000"/>
          <w:lang w:val="el-GR"/>
        </w:rPr>
      </w:pPr>
      <w:r w:rsidRPr="00FF7405">
        <w:rPr>
          <w:rFonts w:ascii="Calibri" w:eastAsia="Calibri" w:hAnsi="Calibri" w:cs="Calibri"/>
          <w:color w:val="000000"/>
          <w:lang w:val="el-GR"/>
        </w:rPr>
        <w:t>Η έκθεση θα διαρκέσει μέχρι τα μέσα Ιανουαρίου 2025 και πραγματοποιείται με τη στήριξη του Υπουργείου Πολιτισμού και της Εφορείας Εναλίων Αρχαιοτήτων.</w:t>
      </w:r>
    </w:p>
    <w:p w14:paraId="41BA0CF0"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Times New Roman" w:hAnsi="Calibri" w:cs="Calibri"/>
          <w:color w:val="000000"/>
          <w:lang w:val="el-GR"/>
        </w:rPr>
      </w:pPr>
    </w:p>
    <w:p w14:paraId="198F3C64" w14:textId="77777777" w:rsidR="0015341F" w:rsidRPr="00FF7405" w:rsidRDefault="0015341F" w:rsidP="00FF7405">
      <w:pPr>
        <w:pBdr>
          <w:top w:val="nil"/>
          <w:left w:val="nil"/>
          <w:bottom w:val="nil"/>
          <w:right w:val="nil"/>
          <w:between w:val="nil"/>
        </w:pBdr>
        <w:shd w:val="clear" w:color="auto" w:fill="FFFFFF"/>
        <w:spacing w:line="276" w:lineRule="auto"/>
        <w:jc w:val="both"/>
        <w:rPr>
          <w:rFonts w:ascii="Calibri" w:eastAsia="Times New Roman" w:hAnsi="Calibri" w:cs="Calibri"/>
          <w:color w:val="000000"/>
          <w:lang w:val="el-GR"/>
        </w:rPr>
      </w:pPr>
    </w:p>
    <w:p w14:paraId="572FAF1B" w14:textId="77777777" w:rsidR="00CD5D54" w:rsidRPr="00FF7405" w:rsidRDefault="00CD5D54" w:rsidP="00FF7405">
      <w:pPr>
        <w:spacing w:line="276" w:lineRule="auto"/>
        <w:jc w:val="both"/>
        <w:rPr>
          <w:rFonts w:ascii="Calibri" w:hAnsi="Calibri" w:cs="Calibri"/>
          <w:lang w:val="el-GR"/>
        </w:rPr>
      </w:pPr>
    </w:p>
    <w:sectPr w:rsidR="00CD5D54" w:rsidRPr="00FF74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1F"/>
    <w:rsid w:val="000B25C2"/>
    <w:rsid w:val="0015341F"/>
    <w:rsid w:val="002423A9"/>
    <w:rsid w:val="00361FA7"/>
    <w:rsid w:val="00497BFD"/>
    <w:rsid w:val="0052376B"/>
    <w:rsid w:val="00662D07"/>
    <w:rsid w:val="008B1A6B"/>
    <w:rsid w:val="00A93D09"/>
    <w:rsid w:val="00AB3261"/>
    <w:rsid w:val="00AD40B6"/>
    <w:rsid w:val="00B61BD9"/>
    <w:rsid w:val="00BE3518"/>
    <w:rsid w:val="00C16057"/>
    <w:rsid w:val="00CD5D54"/>
    <w:rsid w:val="00D71085"/>
    <w:rsid w:val="00DF2941"/>
    <w:rsid w:val="00FD6809"/>
    <w:rsid w:val="00FF7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98A7"/>
  <w15:chartTrackingRefBased/>
  <w15:docId w15:val="{067806DD-F9FD-E540-9A33-D5A795FE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41F"/>
    <w:rPr>
      <w:rFonts w:ascii="Times New Roman" w:eastAsia="Arial Unicode MS" w:hAnsi="Times New Roman" w:cs="Times New Roman"/>
      <w:kern w:val="0"/>
      <w:lang w:val="en-US" w:eastAsia="el-GR"/>
      <w14:ligatures w14:val="none"/>
    </w:rPr>
  </w:style>
  <w:style w:type="paragraph" w:styleId="1">
    <w:name w:val="heading 1"/>
    <w:basedOn w:val="a"/>
    <w:next w:val="a"/>
    <w:link w:val="1Char"/>
    <w:uiPriority w:val="9"/>
    <w:qFormat/>
    <w:rsid w:val="0015341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15341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15341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15341F"/>
    <w:pPr>
      <w:keepNext/>
      <w:keepLines/>
      <w:spacing w:before="80" w:after="40"/>
      <w:outlineLvl w:val="3"/>
    </w:pPr>
    <w:rPr>
      <w:rFonts w:asciiTheme="minorHAnsi" w:eastAsiaTheme="majorEastAsia" w:hAnsiTheme="minorHAnsi" w:cstheme="majorBidi"/>
      <w:i/>
      <w:iCs/>
      <w:color w:val="0F4761"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15341F"/>
    <w:pPr>
      <w:keepNext/>
      <w:keepLines/>
      <w:spacing w:before="80" w:after="40"/>
      <w:outlineLvl w:val="4"/>
    </w:pPr>
    <w:rPr>
      <w:rFonts w:asciiTheme="minorHAnsi" w:eastAsiaTheme="majorEastAsia" w:hAnsiTheme="minorHAnsi" w:cstheme="majorBidi"/>
      <w:color w:val="0F4761"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15341F"/>
    <w:pPr>
      <w:keepNext/>
      <w:keepLines/>
      <w:spacing w:before="40"/>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15341F"/>
    <w:pPr>
      <w:keepNext/>
      <w:keepLines/>
      <w:spacing w:before="40"/>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15341F"/>
    <w:pPr>
      <w:keepNext/>
      <w:keepLines/>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15341F"/>
    <w:pPr>
      <w:keepNext/>
      <w:keepLines/>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534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534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534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534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534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534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34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34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341F"/>
    <w:rPr>
      <w:rFonts w:eastAsiaTheme="majorEastAsia" w:cstheme="majorBidi"/>
      <w:color w:val="272727" w:themeColor="text1" w:themeTint="D8"/>
    </w:rPr>
  </w:style>
  <w:style w:type="paragraph" w:styleId="a3">
    <w:name w:val="Title"/>
    <w:basedOn w:val="a"/>
    <w:next w:val="a"/>
    <w:link w:val="Char"/>
    <w:uiPriority w:val="10"/>
    <w:qFormat/>
    <w:rsid w:val="0015341F"/>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1534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341F"/>
    <w:pPr>
      <w:numPr>
        <w:ilvl w:val="1"/>
      </w:numPr>
      <w:spacing w:after="160"/>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1534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341F"/>
    <w:pPr>
      <w:spacing w:before="160" w:after="160"/>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15341F"/>
    <w:rPr>
      <w:i/>
      <w:iCs/>
      <w:color w:val="404040" w:themeColor="text1" w:themeTint="BF"/>
    </w:rPr>
  </w:style>
  <w:style w:type="paragraph" w:styleId="a6">
    <w:name w:val="List Paragraph"/>
    <w:basedOn w:val="a"/>
    <w:uiPriority w:val="34"/>
    <w:qFormat/>
    <w:rsid w:val="0015341F"/>
    <w:pPr>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15341F"/>
    <w:rPr>
      <w:i/>
      <w:iCs/>
      <w:color w:val="0F4761" w:themeColor="accent1" w:themeShade="BF"/>
    </w:rPr>
  </w:style>
  <w:style w:type="paragraph" w:styleId="a8">
    <w:name w:val="Intense Quote"/>
    <w:basedOn w:val="a"/>
    <w:next w:val="a"/>
    <w:link w:val="Char2"/>
    <w:uiPriority w:val="30"/>
    <w:qFormat/>
    <w:rsid w:val="0015341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eastAsia="en-US"/>
      <w14:ligatures w14:val="standardContextual"/>
    </w:rPr>
  </w:style>
  <w:style w:type="character" w:customStyle="1" w:styleId="Char2">
    <w:name w:val="Έντονο απόσπ. Char"/>
    <w:basedOn w:val="a0"/>
    <w:link w:val="a8"/>
    <w:uiPriority w:val="30"/>
    <w:rsid w:val="0015341F"/>
    <w:rPr>
      <w:i/>
      <w:iCs/>
      <w:color w:val="0F4761" w:themeColor="accent1" w:themeShade="BF"/>
    </w:rPr>
  </w:style>
  <w:style w:type="character" w:styleId="a9">
    <w:name w:val="Intense Reference"/>
    <w:basedOn w:val="a0"/>
    <w:uiPriority w:val="32"/>
    <w:qFormat/>
    <w:rsid w:val="00153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DCCF7AC-BF44-443C-8D10-0E2B1487FFA9}"/>
</file>

<file path=customXml/itemProps2.xml><?xml version="1.0" encoding="utf-8"?>
<ds:datastoreItem xmlns:ds="http://schemas.openxmlformats.org/officeDocument/2006/customXml" ds:itemID="{49AD1E6F-572F-42B7-A51B-AB7036F1F038}"/>
</file>

<file path=customXml/itemProps3.xml><?xml version="1.0" encoding="utf-8"?>
<ds:datastoreItem xmlns:ds="http://schemas.openxmlformats.org/officeDocument/2006/customXml" ds:itemID="{28781B8E-1166-47B6-896E-74AB941F05E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5417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2026, το Υπουργείο Πολιτισμού θα αποδώσει το Εθνικό Μουσείο Εναλίων Αρχαιοτήτων. Να εμπνευστούμε και να επενδύσουμε στη σύγχρονη ενάλια αρχαιολογική έρευνα». Εγκαίνια της έκθεσης «Επιστροφή στα Αντικύθηρα»</dc:title>
  <dc:subject/>
  <dc:creator>Anna Panagiotarea</dc:creator>
  <cp:keywords/>
  <dc:description/>
  <cp:lastModifiedBy>Ελευθερία Πελτέκη</cp:lastModifiedBy>
  <cp:revision>2</cp:revision>
  <dcterms:created xsi:type="dcterms:W3CDTF">2024-11-20T09:17:00Z</dcterms:created>
  <dcterms:modified xsi:type="dcterms:W3CDTF">2024-11-20T09:17:00Z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